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740" w:tblpY="918"/>
        <w:tblOverlap w:val="never"/>
        <w:tblW w:w="63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354"/>
        <w:gridCol w:w="4818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left"/>
              <w:rPr>
                <w:rFonts w:hint="default" w:ascii="Arial" w:hAnsi="Arial" w:eastAsia="微软雅黑" w:cs="Arial"/>
                <w:b w:val="0"/>
                <w:bCs w:val="0"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-499110</wp:posOffset>
                      </wp:positionV>
                      <wp:extent cx="2399665" cy="49466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56235" y="210820"/>
                                <a:ext cx="2399665" cy="494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color w:val="000000" w:themeColor="text1"/>
                                      <w:sz w:val="40"/>
                                      <w:szCs w:val="48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9pt;margin-top:-39.3pt;height:38.95pt;width:188.95pt;z-index:251661312;mso-width-relative:page;mso-height-relative:page;" filled="f" stroked="f" coordsize="21600,21600" o:gfxdata="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GdP2y2gAAAAgBAAAPAAAAAAAAAAEAIAAAACIAAABkcnMvZG93bnJl&#10;di54bWxQSwECFAAUAAAACACHTuJA87APljQCAABvBAAADgAAAAAAAAABACAAAAApAQAAZHJzL2Uy&#10;b0RvYy54bWxQSwUGAAAAAAYABgBZAQAAz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000000" w:themeColor="text1"/>
                                <w:sz w:val="40"/>
                                <w:szCs w:val="4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Arial" w:hAnsi="Arial" w:eastAsia="微软雅黑" w:cs="Arial"/>
                <w:b/>
                <w:bCs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1st</w:t>
            </w:r>
          </w:p>
          <w:p>
            <w:pPr>
              <w:jc w:val="center"/>
              <w:rPr>
                <w:rFonts w:hint="default" w:ascii="Arial" w:hAnsi="Arial" w:eastAsia="微软雅黑" w:cs="Arial"/>
                <w:b w:val="0"/>
                <w:bCs w:val="0"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工作进度说明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Number</w:t>
            </w:r>
          </w:p>
        </w:tc>
        <w:tc>
          <w:tcPr>
            <w:tcW w:w="862" w:type="pct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Time</w:t>
            </w:r>
          </w:p>
        </w:tc>
        <w:tc>
          <w:tcPr>
            <w:tcW w:w="1764" w:type="pct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Itinerary description</w:t>
            </w:r>
          </w:p>
        </w:tc>
        <w:tc>
          <w:tcPr>
            <w:tcW w:w="1626" w:type="pct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D0D0D" w:themeColor="text1" w:themeTint="F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11：00-14：00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London to Paris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Flight number :kk4530845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Arrive at superior hotel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Five-star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Hotel dining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Visit the fair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Keep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b w:val="0"/>
                <w:bCs w:val="0"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2st</w:t>
            </w:r>
          </w:p>
          <w:p>
            <w:pPr>
              <w:jc w:val="left"/>
              <w:rPr>
                <w:rFonts w:hint="default" w:ascii="Arial" w:hAnsi="Arial" w:eastAsia="微软雅黑" w:cs="Arial"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11：00-14：00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London to Paris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Flight number :kk4530845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Arrive at superior hotel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Five-star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Hotel dining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Visit the fair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Keep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b w:val="0"/>
                <w:bCs w:val="0"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3st</w:t>
            </w:r>
          </w:p>
          <w:p>
            <w:pPr>
              <w:jc w:val="left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11：00-14：00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London to Paris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Flight number :kk4530845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Arrive at superior hotel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Five-star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Hotel dining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Visit the fair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Keep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b w:val="0"/>
                <w:bCs w:val="0"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4st</w:t>
            </w:r>
          </w:p>
          <w:p>
            <w:pPr>
              <w:jc w:val="left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11：00-14：00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London to Paris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Flight number :kk4530845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Arrive at superior hotel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Five-star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Hotel dining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Visit the fair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Keep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b w:val="0"/>
                <w:bCs w:val="0"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FFFFFF" w:themeColor="background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5st</w:t>
            </w:r>
          </w:p>
          <w:p>
            <w:pPr>
              <w:jc w:val="left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10：00</w:t>
            </w:r>
          </w:p>
        </w:tc>
        <w:tc>
          <w:tcPr>
            <w:tcW w:w="17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Visit the fair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262626" w:themeColor="text1" w:themeTint="D9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>
      <w:pPr>
        <w:jc w:val="both"/>
        <w:rPr>
          <w:rFonts w:hint="default" w:ascii="Open Sans" w:hAnsi="Open Sans" w:eastAsia="华文中宋" w:cs="Open Sans"/>
          <w:b/>
          <w:bCs/>
          <w:color w:val="FFFFFF" w:themeColor="background1"/>
          <w:sz w:val="24"/>
          <w:szCs w:val="24"/>
          <w:vertAlign w:val="baseline"/>
          <w:lang w:val="en-US" w:eastAsia="zh-CN"/>
          <w14:textFill>
            <w14:solidFill>
              <w14:schemeClr w14:val="bg1"/>
            </w14:solidFill>
          </w14:textFill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 w:ascii="Open Sans" w:hAnsi="Open Sans" w:eastAsia="华文中宋" w:cs="Open Sans"/>
          <w:b/>
          <w:bCs/>
          <w:color w:val="FFFFFF" w:themeColor="background1"/>
          <w:sz w:val="24"/>
          <w:szCs w:val="24"/>
          <w:vertAlign w:val="baseline"/>
          <w:lang w:val="en-US" w:eastAsia="zh-CN"/>
          <w14:textFill>
            <w14:solidFill>
              <w14:schemeClr w14:val="bg1"/>
            </w14:solidFill>
          </w14:textFill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-44.25pt;height:144pt;width:144pt;mso-wrap-style:none;z-index:251660288;mso-width-relative:page;mso-height-relative:page;" filled="f" stroked="f" coordsize="21600,21600" o:gfxdata="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jJkpNgAAAAKAQAADwAAAAAAAAABACAAAAAiAAAAZHJzL2Rvd25yZXYueG1sUEsBAhQAFAAAAAgA&#10;h07iQIsAVWIlAgAAZA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page" w:horzAnchor="page" w:tblpX="755" w:tblpY="325"/>
        <w:tblOverlap w:val="never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824"/>
        <w:gridCol w:w="3721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 w:val="0"/>
                <w:bCs w:val="0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1st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/>
                <w:bCs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Number</w:t>
            </w:r>
          </w:p>
        </w:tc>
        <w:tc>
          <w:tcPr>
            <w:tcW w:w="864" w:type="pct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/>
                <w:bCs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Time</w:t>
            </w:r>
          </w:p>
        </w:tc>
        <w:tc>
          <w:tcPr>
            <w:tcW w:w="1762" w:type="pct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/>
                <w:bCs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Itinerary description</w:t>
            </w:r>
          </w:p>
        </w:tc>
        <w:tc>
          <w:tcPr>
            <w:tcW w:w="1626" w:type="pct"/>
            <w:tcBorders>
              <w:top w:val="single" w:color="FFFFFF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/>
                <w:bCs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11：00-14：00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val="en-US"/>
              </w:rPr>
            </w:pPr>
            <w:r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eastAsia="en-IN"/>
              </w:rPr>
              <w:t>Animals &amp; Habits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val="en-US"/>
              </w:rPr>
            </w:pPr>
            <w:r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eastAsia="en-IN"/>
              </w:rPr>
              <w:t>Circuits&amp;Electricity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val="en-US"/>
              </w:rPr>
            </w:pPr>
            <w:r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eastAsia="en-IN"/>
              </w:rPr>
              <w:t>Earth &amp; Beyond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val="en-US"/>
              </w:rPr>
            </w:pPr>
            <w:r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eastAsia="en-IN"/>
              </w:rPr>
              <w:t>Forces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eastAsia="en-IN"/>
              </w:rPr>
              <w:t>Experiments&amp;Investigations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val="en-US"/>
              </w:rPr>
            </w:pPr>
            <w:r>
              <w:rPr>
                <w:rFonts w:hint="default" w:ascii="Open Sans" w:hAnsi="Open Sans" w:eastAsia="华文中宋" w:cs="Open Sans"/>
                <w:color w:val="462747"/>
                <w:sz w:val="24"/>
                <w:szCs w:val="24"/>
                <w:lang w:eastAsia="en-IN"/>
              </w:rPr>
              <w:t>Human Biology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 w:val="0"/>
                <w:bCs w:val="0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2st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11：00-14：00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cstheme="minorHAnsi"/>
                <w:color w:val="462747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462747"/>
                <w:sz w:val="32"/>
                <w:szCs w:val="32"/>
                <w:lang w:eastAsia="en-IN"/>
              </w:rPr>
              <w:t>Place Value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cstheme="minorHAnsi"/>
                <w:color w:val="462747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462747"/>
                <w:sz w:val="32"/>
                <w:szCs w:val="32"/>
                <w:lang w:eastAsia="en-IN"/>
              </w:rPr>
              <w:t>Number Patterns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cstheme="minorHAnsi"/>
                <w:color w:val="462747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462747"/>
                <w:sz w:val="32"/>
                <w:szCs w:val="32"/>
                <w:lang w:eastAsia="en-IN"/>
              </w:rPr>
              <w:t>Addition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cstheme="minorHAnsi"/>
                <w:color w:val="462747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462747"/>
                <w:sz w:val="32"/>
                <w:szCs w:val="32"/>
                <w:lang w:eastAsia="en-IN"/>
              </w:rPr>
              <w:t>Division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cstheme="minorHAnsi"/>
                <w:color w:val="462747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462747"/>
                <w:sz w:val="32"/>
                <w:szCs w:val="32"/>
                <w:lang w:eastAsia="en-IN"/>
              </w:rPr>
              <w:t>Subtraction</w:t>
            </w:r>
          </w:p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cstheme="minorHAnsi"/>
                <w:color w:val="462747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462747"/>
                <w:sz w:val="32"/>
                <w:szCs w:val="32"/>
                <w:lang w:eastAsia="en-IN"/>
              </w:rPr>
              <w:t>Multiplication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cstheme="minorHAnsi"/>
                <w:color w:val="462747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462747"/>
                <w:sz w:val="32"/>
                <w:szCs w:val="32"/>
                <w:lang w:eastAsia="en-IN"/>
              </w:rPr>
              <w:t>Fractions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360" w:leftChars="0"/>
              <w:jc w:val="center"/>
              <w:rPr>
                <w:rFonts w:cstheme="minorHAnsi"/>
                <w:color w:val="462747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462747"/>
                <w:sz w:val="32"/>
                <w:szCs w:val="32"/>
                <w:lang w:eastAsia="en-IN"/>
              </w:rPr>
              <w:t>Decimals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 w:val="0"/>
                <w:bCs w:val="0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3st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11：00-14：00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London to Paris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Arrive at superior hotel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Hotel dining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Visit the fair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 w:val="0"/>
                <w:bCs w:val="0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4st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11：00-14：00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London to Paris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Arrive at superior hotel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Hotel dining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Visit the fair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Keep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5000" w:type="pct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b w:val="0"/>
                <w:bCs w:val="0"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October 5st</w:t>
            </w:r>
          </w:p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10：00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Visit the fair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64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14：00</w:t>
            </w:r>
          </w:p>
        </w:tc>
        <w:tc>
          <w:tcPr>
            <w:tcW w:w="1762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Hotel dining</w:t>
            </w:r>
          </w:p>
        </w:tc>
        <w:tc>
          <w:tcPr>
            <w:tcW w:w="162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Open Sans" w:hAnsi="Open Sans" w:eastAsia="华文中宋" w:cs="Open Sans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</w:tbl>
    <w:p>
      <w:pPr>
        <w:jc w:val="left"/>
        <w:rPr>
          <w:rFonts w:hint="default" w:ascii="Arial" w:hAnsi="Arial" w:eastAsia="微软雅黑" w:cs="Arial"/>
          <w:color w:val="262626" w:themeColor="text1" w:themeTint="D9"/>
          <w:sz w:val="24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-553085</wp:posOffset>
              </wp:positionV>
              <wp:extent cx="7581265" cy="10687050"/>
              <wp:effectExtent l="0" t="0" r="635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8585" y="67945"/>
                        <a:ext cx="7581265" cy="10687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-36pt;margin-top:-43.55pt;height:841.5pt;width:596.95pt;z-index:251659264;v-text-anchor:middle;mso-width-relative:page;mso-height-relative:page;" fillcolor="#F2F2F2 [3052]" filled="t" stroked="f" coordsize="21600,21600" o:gfxdata="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j1XA94AAAANAQAA&#10;DwAAAAAAAAABACAAAAAiAAAAZHJzL2Rvd25yZXYueG1sUEsBAhQAFAAAAAgAh07iQAogg+6FAgAA&#10;+AQAAA4AAAAAAAAAAQAgAAAALQEAAGRycy9lMm9Eb2MueG1sUEsFBgAAAAAGAAYAWQEAACQGAAAA&#10;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40F6C"/>
    <w:rsid w:val="03EE3091"/>
    <w:rsid w:val="20110966"/>
    <w:rsid w:val="218D0F7A"/>
    <w:rsid w:val="230748FB"/>
    <w:rsid w:val="234033FB"/>
    <w:rsid w:val="23741D28"/>
    <w:rsid w:val="25862226"/>
    <w:rsid w:val="28D6500C"/>
    <w:rsid w:val="2CAB6316"/>
    <w:rsid w:val="318F081B"/>
    <w:rsid w:val="3B940F6C"/>
    <w:rsid w:val="4E1E1849"/>
    <w:rsid w:val="4EDC2405"/>
    <w:rsid w:val="59BD071E"/>
    <w:rsid w:val="5CA166AE"/>
    <w:rsid w:val="69090A59"/>
    <w:rsid w:val="6DA626FB"/>
    <w:rsid w:val="6E51481B"/>
    <w:rsid w:val="721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.12.20-2022.5.30&#37329;&#23665;&#23454;&#20064;\1.19\&#22914;&#20309;&#26174;&#31034;Word&#34920;&#26684;&#20013;&#34987;&#36974;&#25377;&#30340;&#25991;&#23383;\&#32032;&#26448;\How%20to%20display%20the%20obscured%20table%20text%20in%20WPS%20Writer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 to display the obscured table text in WPS Writer2.dotx</Template>
  <Pages>4</Pages>
  <Words>287</Words>
  <Characters>1161</Characters>
  <Lines>0</Lines>
  <Paragraphs>0</Paragraphs>
  <TotalTime>2</TotalTime>
  <ScaleCrop>false</ScaleCrop>
  <LinksUpToDate>false</LinksUpToDate>
  <CharactersWithSpaces>1246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2022-01-26T10:17:00Z</dcterms:created>
  <dc:creator>WPS Academy</dc:creator>
  <cp:lastModifiedBy>WPS Academy</cp:lastModifiedBy>
  <dcterms:modified xsi:type="dcterms:W3CDTF">2022-01-26T10:20:10Z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4D13FAE091FB4FD4A15DCA95E9988F4E</vt:lpwstr>
  </property>
</Properties>
</file>