
<file path=[Content_Types].xml><?xml version="1.0" encoding="utf-8"?>
<Types xmlns="http://schemas.openxmlformats.org/package/2006/content-types">
  <Default Extension="xml" ContentType="application/xml"/>
  <Default Extension="xlsx" ContentType="application/vnd.openxmlformats-officedocument.spreadsheetml.shee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theme/themeOverride1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Open Sans" w:hAnsi="Open Sans" w:cs="Open Sans" w:eastAsiaTheme="minorEastAsia"/>
          <w:sz w:val="24"/>
          <w:szCs w:val="24"/>
          <w:lang w:val="en-US" w:eastAsia="zh-CN"/>
        </w:rPr>
      </w:pPr>
      <w:r>
        <w:rPr>
          <w:rFonts w:hint="default" w:ascii="Open Sans" w:hAnsi="Open Sans" w:cs="Open Sans"/>
          <w:sz w:val="24"/>
          <w:szCs w:val="24"/>
          <w:lang w:val="en-US" w:eastAsia="zh-CN"/>
        </w:rPr>
        <w:t>T</w:t>
      </w:r>
      <w:r>
        <w:rPr>
          <w:rFonts w:hint="default" w:ascii="Open Sans" w:hAnsi="Open Sans" w:cs="Open Sans"/>
          <w:sz w:val="24"/>
          <w:szCs w:val="24"/>
        </w:rPr>
        <w:t>he daily average amount of time the</w:t>
      </w:r>
      <w:r>
        <w:rPr>
          <w:rFonts w:hint="eastAsia" w:ascii="Open Sans" w:hAnsi="Open Sans" w:cs="Open Sans"/>
          <w:sz w:val="24"/>
          <w:szCs w:val="24"/>
          <w:lang w:val="en-US" w:eastAsia="zh-CN"/>
        </w:rPr>
        <w:t xml:space="preserve"> </w:t>
      </w:r>
      <w:r>
        <w:rPr>
          <w:rFonts w:hint="default" w:ascii="Open Sans" w:hAnsi="Open Sans" w:cs="Open Sans"/>
          <w:sz w:val="24"/>
          <w:szCs w:val="24"/>
        </w:rPr>
        <w:t>students of the school spend on different after-class</w:t>
      </w:r>
      <w:r>
        <w:rPr>
          <w:rFonts w:hint="eastAsia" w:ascii="Open Sans" w:hAnsi="Open Sans" w:cs="Open Sans"/>
          <w:sz w:val="24"/>
          <w:szCs w:val="24"/>
          <w:lang w:val="en-US" w:eastAsia="zh-CN"/>
        </w:rPr>
        <w:t xml:space="preserve"> </w:t>
      </w:r>
      <w:r>
        <w:rPr>
          <w:rFonts w:hint="default" w:ascii="Open Sans" w:hAnsi="Open Sans" w:cs="Open Sans"/>
          <w:sz w:val="24"/>
          <w:szCs w:val="24"/>
        </w:rPr>
        <w:t>activities.</w:t>
      </w:r>
    </w:p>
    <w:p>
      <w:pPr>
        <w:spacing w:line="360" w:lineRule="auto"/>
        <w:rPr>
          <w:rFonts w:hint="default" w:ascii="Open Sans" w:hAnsi="Open Sans" w:cs="Open Sans"/>
          <w:sz w:val="24"/>
          <w:szCs w:val="24"/>
        </w:rPr>
      </w:pPr>
    </w:p>
    <w:tbl>
      <w:tblPr>
        <w:tblStyle w:val="111"/>
        <w:tblpPr w:leftFromText="180" w:rightFromText="180" w:vertAnchor="text" w:horzAnchor="page" w:tblpX="1830" w:tblpY="31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Open Sans" w:hAnsi="Open Sans" w:cs="Open Sans"/>
                <w:sz w:val="24"/>
                <w:szCs w:val="24"/>
                <w:vertAlign w:val="baseline"/>
              </w:rPr>
            </w:pPr>
            <w:r>
              <w:rPr>
                <w:rFonts w:hint="default" w:ascii="Open Sans" w:hAnsi="Open Sans" w:cs="Open Sans"/>
                <w:sz w:val="24"/>
                <w:szCs w:val="24"/>
              </w:rPr>
              <w:t>Homework</w:t>
            </w:r>
          </w:p>
        </w:tc>
        <w:tc>
          <w:tcPr>
            <w:tcW w:w="4261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Open Sans" w:hAnsi="Open Sans" w:cs="Open Sans"/>
                <w:sz w:val="24"/>
                <w:szCs w:val="24"/>
                <w:vertAlign w:val="baseline"/>
              </w:rPr>
            </w:pPr>
            <w:r>
              <w:rPr>
                <w:rFonts w:hint="default" w:ascii="Open Sans" w:hAnsi="Open Sans" w:cs="Open Sans"/>
                <w:sz w:val="24"/>
                <w:szCs w:val="24"/>
              </w:rPr>
              <w:t>93</w:t>
            </w:r>
            <w:r>
              <w:rPr>
                <w:rFonts w:hint="eastAsia" w:ascii="Open Sans" w:hAnsi="Open Sans" w:cs="Open Sans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Open Sans" w:hAnsi="Open Sans" w:cs="Open Sans"/>
                <w:sz w:val="24"/>
                <w:szCs w:val="24"/>
                <w:vertAlign w:val="baseline"/>
              </w:rPr>
            </w:pPr>
            <w:r>
              <w:rPr>
                <w:rFonts w:hint="eastAsia" w:ascii="Open Sans" w:hAnsi="Open Sans" w:cs="Open Sans"/>
                <w:sz w:val="24"/>
                <w:szCs w:val="24"/>
                <w:lang w:val="en-US" w:eastAsia="zh-CN"/>
              </w:rPr>
              <w:t>W</w:t>
            </w:r>
            <w:r>
              <w:rPr>
                <w:rFonts w:hint="default" w:ascii="Open Sans" w:hAnsi="Open Sans" w:cs="Open Sans"/>
                <w:sz w:val="24"/>
                <w:szCs w:val="24"/>
              </w:rPr>
              <w:t>atching</w:t>
            </w:r>
            <w:r>
              <w:rPr>
                <w:rFonts w:hint="eastAsia" w:ascii="Open Sans" w:hAnsi="Open Sans" w:cs="Open Sans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Open Sans" w:hAnsi="Open Sans" w:cs="Open Sans"/>
                <w:sz w:val="24"/>
                <w:szCs w:val="24"/>
              </w:rPr>
              <w:t>TV</w:t>
            </w:r>
          </w:p>
        </w:tc>
        <w:tc>
          <w:tcPr>
            <w:tcW w:w="4261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Open Sans" w:hAnsi="Open Sans" w:cs="Open Sans"/>
                <w:sz w:val="24"/>
                <w:szCs w:val="24"/>
                <w:vertAlign w:val="baseline"/>
              </w:rPr>
            </w:pPr>
            <w:r>
              <w:rPr>
                <w:rFonts w:hint="default" w:ascii="Open Sans" w:hAnsi="Open Sans" w:cs="Open Sans"/>
                <w:sz w:val="24"/>
                <w:szCs w:val="24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Open Sans" w:hAnsi="Open Sans" w:cs="Open Sans"/>
                <w:sz w:val="24"/>
                <w:szCs w:val="24"/>
                <w:vertAlign w:val="baseline"/>
              </w:rPr>
            </w:pPr>
            <w:r>
              <w:rPr>
                <w:rFonts w:hint="eastAsia" w:ascii="Open Sans" w:hAnsi="Open Sans" w:cs="Open Sans"/>
                <w:sz w:val="24"/>
                <w:szCs w:val="24"/>
                <w:lang w:val="en-US" w:eastAsia="zh-CN"/>
              </w:rPr>
              <w:t>L</w:t>
            </w:r>
            <w:r>
              <w:rPr>
                <w:rFonts w:hint="default" w:ascii="Open Sans" w:hAnsi="Open Sans" w:cs="Open Sans"/>
                <w:sz w:val="24"/>
                <w:szCs w:val="24"/>
              </w:rPr>
              <w:t>istening to music</w:t>
            </w:r>
          </w:p>
        </w:tc>
        <w:tc>
          <w:tcPr>
            <w:tcW w:w="4261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Open Sans" w:hAnsi="Open Sans" w:cs="Open Sans"/>
                <w:sz w:val="24"/>
                <w:szCs w:val="24"/>
                <w:vertAlign w:val="baseline"/>
              </w:rPr>
            </w:pPr>
            <w:r>
              <w:rPr>
                <w:rFonts w:hint="default" w:ascii="Open Sans" w:hAnsi="Open Sans" w:cs="Open Sans"/>
                <w:sz w:val="24"/>
                <w:szCs w:val="24"/>
              </w:rPr>
              <w:t xml:space="preserve">34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Open Sans" w:hAnsi="Open Sans" w:cs="Open Sans"/>
                <w:sz w:val="24"/>
                <w:szCs w:val="24"/>
                <w:vertAlign w:val="baseline"/>
              </w:rPr>
            </w:pPr>
            <w:r>
              <w:rPr>
                <w:rFonts w:hint="eastAsia" w:ascii="Open Sans" w:hAnsi="Open Sans" w:cs="Open Sans"/>
                <w:sz w:val="24"/>
                <w:szCs w:val="24"/>
                <w:lang w:val="en-US" w:eastAsia="zh-CN"/>
              </w:rPr>
              <w:t>C</w:t>
            </w:r>
            <w:r>
              <w:rPr>
                <w:rFonts w:hint="default" w:ascii="Open Sans" w:hAnsi="Open Sans" w:cs="Open Sans"/>
                <w:sz w:val="24"/>
                <w:szCs w:val="24"/>
              </w:rPr>
              <w:t>omputer</w:t>
            </w:r>
          </w:p>
        </w:tc>
        <w:tc>
          <w:tcPr>
            <w:tcW w:w="4261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Open Sans" w:hAnsi="Open Sans" w:cs="Open Sans"/>
                <w:sz w:val="24"/>
                <w:szCs w:val="24"/>
                <w:vertAlign w:val="baseline"/>
              </w:rPr>
            </w:pPr>
            <w:r>
              <w:rPr>
                <w:rFonts w:hint="default" w:ascii="Open Sans" w:hAnsi="Open Sans" w:cs="Open Sans"/>
                <w:sz w:val="24"/>
                <w:szCs w:val="24"/>
              </w:rPr>
              <w:t xml:space="preserve">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Open Sans" w:hAnsi="Open Sans" w:cs="Open Sans"/>
                <w:sz w:val="24"/>
                <w:szCs w:val="24"/>
                <w:vertAlign w:val="baseline"/>
              </w:rPr>
            </w:pPr>
            <w:r>
              <w:rPr>
                <w:rFonts w:hint="default" w:ascii="Open Sans" w:hAnsi="Open Sans" w:cs="Open Sans"/>
                <w:sz w:val="24"/>
                <w:szCs w:val="24"/>
              </w:rPr>
              <w:t>Sports</w:t>
            </w:r>
            <w:r>
              <w:rPr>
                <w:rFonts w:hint="eastAsia" w:ascii="Open Sans" w:hAnsi="Open Sans" w:cs="Open Sans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261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Open Sans" w:hAnsi="Open Sans" w:cs="Open Sans"/>
                <w:sz w:val="24"/>
                <w:szCs w:val="24"/>
                <w:vertAlign w:val="baseline"/>
              </w:rPr>
            </w:pPr>
            <w:r>
              <w:rPr>
                <w:rFonts w:hint="default" w:ascii="Open Sans" w:hAnsi="Open Sans" w:cs="Open Sans"/>
                <w:sz w:val="24"/>
                <w:szCs w:val="24"/>
              </w:rPr>
              <w:t xml:space="preserve">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Open Sans" w:hAnsi="Open Sans" w:cs="Open Sans"/>
                <w:sz w:val="24"/>
                <w:szCs w:val="24"/>
                <w:vertAlign w:val="baseline"/>
              </w:rPr>
            </w:pPr>
            <w:r>
              <w:rPr>
                <w:rFonts w:hint="default" w:ascii="Open Sans" w:hAnsi="Open Sans" w:cs="Open Sans"/>
                <w:sz w:val="24"/>
                <w:szCs w:val="24"/>
              </w:rPr>
              <w:t>Housework</w:t>
            </w:r>
            <w:r>
              <w:rPr>
                <w:rFonts w:hint="eastAsia" w:ascii="Open Sans" w:hAnsi="Open Sans" w:cs="Open Sans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261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Open Sans" w:hAnsi="Open Sans" w:cs="Open Sans"/>
                <w:sz w:val="24"/>
                <w:szCs w:val="24"/>
                <w:vertAlign w:val="baseline"/>
              </w:rPr>
            </w:pPr>
            <w:r>
              <w:rPr>
                <w:rFonts w:hint="default" w:ascii="Open Sans" w:hAnsi="Open Sans" w:cs="Open Sans"/>
                <w:sz w:val="24"/>
                <w:szCs w:val="24"/>
              </w:rPr>
              <w:t xml:space="preserve">12 </w:t>
            </w:r>
          </w:p>
        </w:tc>
      </w:tr>
    </w:tbl>
    <w:p>
      <w:pPr>
        <w:spacing w:line="360" w:lineRule="auto"/>
        <w:rPr>
          <w:rFonts w:hint="eastAsia" w:ascii="Open Sans" w:hAnsi="Open Sans" w:cs="Open Sans" w:eastAsiaTheme="minorEastAsia"/>
          <w:sz w:val="24"/>
          <w:szCs w:val="24"/>
          <w:lang w:eastAsia="zh-CN"/>
        </w:rPr>
      </w:pPr>
    </w:p>
    <w:p>
      <w:pPr>
        <w:spacing w:line="360" w:lineRule="auto"/>
        <w:rPr>
          <w:rFonts w:hint="eastAsia" w:ascii="Open Sans" w:hAnsi="Open Sans" w:cs="Open Sans" w:eastAsiaTheme="minorEastAsia"/>
          <w:sz w:val="24"/>
          <w:szCs w:val="24"/>
          <w:lang w:eastAsia="zh-CN"/>
        </w:rPr>
      </w:pPr>
    </w:p>
    <w:p>
      <w:pPr>
        <w:spacing w:line="360" w:lineRule="auto"/>
        <w:rPr>
          <w:rFonts w:hint="eastAsia" w:ascii="Open Sans" w:hAnsi="Open Sans" w:cs="Open Sans" w:eastAsiaTheme="minorEastAsia"/>
          <w:sz w:val="24"/>
          <w:szCs w:val="24"/>
          <w:lang w:eastAsia="zh-CN"/>
        </w:rPr>
        <w:sectPr>
          <w:pgSz w:w="11906" w:h="16838"/>
          <w:pgMar w:top="1440" w:right="1800" w:bottom="1440" w:left="1800" w:header="720" w:footer="720" w:gutter="0"/>
          <w:cols w:space="720" w:num="1"/>
          <w:docGrid w:linePitch="360" w:charSpace="0"/>
        </w:sectPr>
      </w:pPr>
      <w:bookmarkStart w:id="0" w:name="_GoBack"/>
      <w:bookmarkEnd w:id="0"/>
    </w:p>
    <w:p>
      <w:pPr>
        <w:spacing w:line="360" w:lineRule="auto"/>
        <w:rPr>
          <w:rFonts w:hint="eastAsia" w:ascii="Open Sans" w:hAnsi="Open Sans" w:cs="Open Sans" w:eastAsiaTheme="minorEastAsia"/>
          <w:sz w:val="24"/>
          <w:szCs w:val="24"/>
          <w:lang w:eastAsia="zh-CN"/>
        </w:rPr>
        <w:sectPr>
          <w:pgSz w:w="11906" w:h="16838"/>
          <w:pgMar w:top="1440" w:right="1800" w:bottom="1440" w:left="1800" w:header="720" w:footer="720" w:gutter="0"/>
          <w:cols w:space="720" w:num="1"/>
          <w:docGrid w:linePitch="360" w:charSpace="0"/>
        </w:sectPr>
      </w:pPr>
    </w:p>
    <w:p>
      <w:pPr>
        <w:spacing w:line="360" w:lineRule="auto"/>
        <w:rPr>
          <w:rFonts w:hint="eastAsia" w:ascii="Open Sans" w:hAnsi="Open Sans" w:cs="Open Sans" w:eastAsiaTheme="minorEastAsia"/>
          <w:sz w:val="24"/>
          <w:szCs w:val="24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80000" cy="3810000"/>
            <wp:effectExtent l="0" t="0" r="63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hyphenationZone w:val="36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23B95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53141B4"/>
    <w:rsid w:val="1B960224"/>
    <w:rsid w:val="1BB23B95"/>
    <w:rsid w:val="5970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qFormat="1"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qFormat="1" w:unhideWhenUsed="0" w:uiPriority="0" w:semiHidden="0" w:name="Table Subtle 1"/>
    <w:lsdException w:unhideWhenUsed="0" w:uiPriority="0" w:semiHidden="0" w:name="Table Subtle 2"/>
    <w:lsdException w:qFormat="1"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qFormat="1"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qFormat="1"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Open Sans" w:hAnsi="Open Sans" w:eastAsia="宋体" w:cs="Times New Roman"/>
      <w:kern w:val="0"/>
      <w:sz w:val="28"/>
      <w:szCs w:val="24"/>
      <w:lang w:val="en-US" w:eastAsia="zh-CN" w:bidi="ar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uiPriority w:val="0"/>
    <w:pPr>
      <w:ind w:left="420" w:leftChars="200"/>
    </w:pPr>
  </w:style>
  <w:style w:type="paragraph" w:styleId="129">
    <w:name w:val="table of figures"/>
    <w:basedOn w:val="1"/>
    <w:next w:val="1"/>
    <w:uiPriority w:val="0"/>
    <w:pPr>
      <w:ind w:leftChars="200" w:hanging="200" w:hangingChars="200"/>
    </w:pPr>
  </w:style>
  <w:style w:type="table" w:styleId="130">
    <w:name w:val="Table Professional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uiPriority w:val="0"/>
  </w:style>
  <w:style w:type="paragraph" w:styleId="143">
    <w:name w:val="toc 2"/>
    <w:basedOn w:val="1"/>
    <w:next w:val="1"/>
    <w:uiPriority w:val="0"/>
    <w:pPr>
      <w:ind w:left="420" w:leftChars="200"/>
    </w:pPr>
  </w:style>
  <w:style w:type="paragraph" w:styleId="144">
    <w:name w:val="toc 3"/>
    <w:basedOn w:val="1"/>
    <w:next w:val="1"/>
    <w:uiPriority w:val="0"/>
    <w:pPr>
      <w:ind w:left="840" w:leftChars="400"/>
    </w:pPr>
  </w:style>
  <w:style w:type="paragraph" w:styleId="145">
    <w:name w:val="toc 4"/>
    <w:basedOn w:val="1"/>
    <w:next w:val="1"/>
    <w:uiPriority w:val="0"/>
    <w:pPr>
      <w:ind w:left="1260" w:leftChars="600"/>
    </w:pPr>
  </w:style>
  <w:style w:type="paragraph" w:styleId="146">
    <w:name w:val="toc 5"/>
    <w:basedOn w:val="1"/>
    <w:next w:val="1"/>
    <w:uiPriority w:val="0"/>
    <w:pPr>
      <w:ind w:left="1680" w:leftChars="800"/>
    </w:pPr>
  </w:style>
  <w:style w:type="paragraph" w:styleId="147">
    <w:name w:val="toc 6"/>
    <w:basedOn w:val="1"/>
    <w:next w:val="1"/>
    <w:uiPriority w:val="0"/>
    <w:pPr>
      <w:ind w:left="2100" w:leftChars="1000"/>
    </w:pPr>
  </w:style>
  <w:style w:type="paragraph" w:styleId="148">
    <w:name w:val="toc 7"/>
    <w:basedOn w:val="1"/>
    <w:next w:val="1"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uiPriority w:val="0"/>
    <w:pPr>
      <w:ind w:left="3360" w:leftChars="1600"/>
    </w:pPr>
  </w:style>
  <w:style w:type="table" w:styleId="151">
    <w:name w:val="Light Shading"/>
    <w:basedOn w:val="12"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21.12.20-2022.5.30&#37329;&#23665;&#23454;&#20064;\Feb\2.8\&#22914;&#20309;&#29992;WPS&#21046;&#20316;&#31934;&#32654;&#22270;&#34920;\&#32032;&#26448;\The%20daily%20average%20amount%20of%20time%20the%20students%20of%20t.dotx" TargetMode="External"/></Relationships>
</file>

<file path=word/charts/_rels/chart1.xml.rels><?xml version="1.0" encoding="UTF-8" standalone="yes"?>
<Relationships xmlns="http://schemas.openxmlformats.org/package/2006/relationships"><Relationship Id="rId5" Type="http://schemas.microsoft.com/office/2011/relationships/chartColorStyle" Target="colors1.xml"/><Relationship Id="rId4" Type="http://schemas.microsoft.com/office/2011/relationships/chartStyle" Target="style1.xml"/><Relationship Id="rId3" Type="http://schemas.openxmlformats.org/officeDocument/2006/relationships/image" Target="../media/image1.png"/><Relationship Id="rId2" Type="http://schemas.openxmlformats.org/officeDocument/2006/relationships/themeOverride" Target="../theme/themeOverrid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 forceAA="0"/>
          <a:lstStyle/>
          <a:p>
            <a:pPr defTabSz="914400">
              <a:defRPr lang="zh-CN" sz="1400" b="1" i="0" u="none" strike="noStrike" kern="1200" spc="0" baseline="0">
                <a:solidFill>
                  <a:schemeClr val="bg1"/>
                </a:solidFill>
                <a:latin typeface="微软雅黑" panose="020B0503020204020204" charset="-122"/>
                <a:ea typeface="微软雅黑" panose="020B0503020204020204" charset="-122"/>
                <a:cs typeface="微软雅黑" panose="020B0503020204020204" charset="-122"/>
                <a:sym typeface="微软雅黑" panose="020B0503020204020204" charset="-122"/>
              </a:defRPr>
            </a:pPr>
            <a:r>
              <a:t>Chart Title</a:t>
            </a:r>
          </a:p>
        </c:rich>
      </c:tx>
      <c:layout>
        <c:manualLayout>
          <c:xMode val="edge"/>
          <c:yMode val="edge"/>
          <c:x val="0.086824933372959"/>
          <c:y val="0.0964231799308228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455644303365809"/>
          <c:y val="0.205916191465902"/>
          <c:w val="0.430104529616725"/>
          <c:h val="0.72868949232585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/>
          <c:explosion val="7"/>
          <c:dPt>
            <c:idx val="0"/>
            <c:bubble3D val="0"/>
            <c:spPr>
              <a:solidFill>
                <a:srgbClr val="01B59C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F692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73655D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rgbClr val="FEC30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rgbClr val="FF3F5F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rgbClr val="3BC7E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/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General" sourceLinked="1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 forceAA="0"/>
              <a:lstStyle/>
              <a:p>
                <a:pPr>
                  <a:defRPr lang="zh-CN" sz="1400" b="0" i="0" u="none" strike="noStrike" kern="1200" baseline="0">
                    <a:solidFill>
                      <a:schemeClr val="bg1"/>
                    </a:solidFill>
                    <a:latin typeface="Impact" panose="020B0806030902050204" pitchFamily="34" charset="0"/>
                    <a:ea typeface="Impact" panose="020B0806030902050204" pitchFamily="34" charset="0"/>
                    <a:cs typeface="Impact" panose="020B0806030902050204" pitchFamily="34" charset="0"/>
                    <a:sym typeface="Impact" panose="020B0806030902050204" pitchFamily="34" charset="0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Homework</c:v>
                </c:pt>
                <c:pt idx="1">
                  <c:v>Watching TV</c:v>
                </c:pt>
                <c:pt idx="2">
                  <c:v>Listening to music</c:v>
                </c:pt>
                <c:pt idx="3">
                  <c:v>Computer</c:v>
                </c:pt>
                <c:pt idx="4">
                  <c:v>Sports </c:v>
                </c:pt>
                <c:pt idx="5">
                  <c:v>Housework 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93</c:v>
                </c:pt>
                <c:pt idx="1">
                  <c:v>46</c:v>
                </c:pt>
                <c:pt idx="2">
                  <c:v>34</c:v>
                </c:pt>
                <c:pt idx="3">
                  <c:v>30</c:v>
                </c:pt>
                <c:pt idx="4">
                  <c:v>25</c:v>
                </c:pt>
                <c:pt idx="5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l"/>
      <c:layout>
        <c:manualLayout>
          <c:xMode val="edge"/>
          <c:yMode val="edge"/>
          <c:x val="0.0879872907246731"/>
          <c:y val="0.306523855890944"/>
          <c:w val="0.159599169008921"/>
          <c:h val="0.531256085686465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 forceAA="0"/>
        <a:lstStyle/>
        <a:p>
          <a:pPr>
            <a:defRPr lang="zh-CN" sz="1000" b="0" i="0" u="none" strike="noStrike" kern="1200" baseline="0">
              <a:solidFill>
                <a:schemeClr val="tx1">
                  <a:lumMod val="75000"/>
                  <a:lumOff val="25000"/>
                </a:schemeClr>
              </a:solidFill>
              <a:latin typeface="微软雅黑" panose="020B0503020204020204" charset="-122"/>
              <a:ea typeface="微软雅黑" panose="020B0503020204020204" charset="-122"/>
              <a:cs typeface="微软雅黑" panose="020B0503020204020204" charset="-122"/>
              <a:sym typeface="微软雅黑" panose="020B0503020204020204" charset="-122"/>
            </a:defRPr>
          </a:pPr>
        </a:p>
      </c:txPr>
    </c:legend>
    <c:plotVisOnly val="1"/>
    <c:dispBlanksAs val="gap"/>
    <c:showDLblsOverMax val="0"/>
  </c:chart>
  <c:spPr>
    <a:blipFill rotWithShape="1">
      <a:blip xmlns:r="http://schemas.openxmlformats.org/officeDocument/2006/relationships" r:embed="rId3"/>
      <a:stretch>
        <a:fillRect/>
      </a:stretch>
    </a:blipFill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daily average amount of time the students of t.dotx</Template>
  <Pages>1</Pages>
  <Words>31</Words>
  <Characters>156</Characters>
  <Lines>0</Lines>
  <Paragraphs>0</Paragraphs>
  <TotalTime>20</TotalTime>
  <ScaleCrop>false</ScaleCrop>
  <LinksUpToDate>false</LinksUpToDate>
  <CharactersWithSpaces>181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2022-02-08T06:18:00Z</dcterms:created>
  <dc:creator>WPS Academy</dc:creator>
  <cp:lastModifiedBy>WPS Academy</cp:lastModifiedBy>
  <dcterms:modified xsi:type="dcterms:W3CDTF">2022-02-08T08:16:11Z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715898F5B9C44D68844E1F46B381B333</vt:lpwstr>
  </property>
</Properties>
</file>